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A40A" w14:textId="4587AD16" w:rsidR="008C1458" w:rsidRDefault="008C1458" w:rsidP="008C1458">
      <w:pPr>
        <w:jc w:val="center"/>
      </w:pPr>
      <w:r w:rsidRPr="00C85F77">
        <w:rPr>
          <w:rFonts w:cs="Times New Roman"/>
          <w:noProof/>
          <w:lang w:eastAsia="ru-RU"/>
        </w:rPr>
        <w:drawing>
          <wp:inline distT="0" distB="0" distL="0" distR="0" wp14:anchorId="0107FF0F" wp14:editId="2AD0A2AA">
            <wp:extent cx="1017272" cy="9738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2" cy="97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05B7" w14:textId="60BAEC3C" w:rsidR="008C1458" w:rsidRDefault="008C1458" w:rsidP="008C1458"/>
    <w:p w14:paraId="5B40F343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65C144CD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42796927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46C3E099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638C28D8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1307C974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2CC81898" w14:textId="77777777" w:rsidR="008C1458" w:rsidRDefault="008C1458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</w:p>
    <w:p w14:paraId="13645491" w14:textId="1918C065" w:rsidR="008C1458" w:rsidRPr="00FE177C" w:rsidRDefault="00DA207C" w:rsidP="008C1458">
      <w:pPr>
        <w:spacing w:after="16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РУКОВОДСТВО ПО УСТАНОВКЕ</w:t>
      </w:r>
    </w:p>
    <w:p w14:paraId="0B0CEDE2" w14:textId="77777777" w:rsidR="008C1458" w:rsidRPr="00FE177C" w:rsidRDefault="008C1458" w:rsidP="008C1458">
      <w:pPr>
        <w:spacing w:after="160" w:line="240" w:lineRule="auto"/>
        <w:ind w:firstLine="0"/>
        <w:jc w:val="center"/>
        <w:rPr>
          <w:sz w:val="28"/>
          <w:szCs w:val="28"/>
        </w:rPr>
      </w:pPr>
      <w:r w:rsidRPr="00FE177C">
        <w:rPr>
          <w:sz w:val="28"/>
          <w:szCs w:val="28"/>
        </w:rPr>
        <w:t>системы электронного хранилища документов «Цифровые документы»</w:t>
      </w:r>
    </w:p>
    <w:p w14:paraId="0A0EBB37" w14:textId="25AFF8B3" w:rsidR="008C1458" w:rsidRPr="005E7ECC" w:rsidRDefault="008C1458" w:rsidP="008C1458">
      <w:pPr>
        <w:spacing w:after="160" w:line="240" w:lineRule="auto"/>
        <w:ind w:firstLine="0"/>
        <w:jc w:val="center"/>
        <w:rPr>
          <w:sz w:val="28"/>
          <w:szCs w:val="28"/>
          <w:lang w:val="en-US"/>
        </w:rPr>
      </w:pPr>
      <w:r w:rsidRPr="00FE177C">
        <w:rPr>
          <w:sz w:val="28"/>
          <w:szCs w:val="28"/>
        </w:rPr>
        <w:t>Редакция</w:t>
      </w:r>
      <w:r w:rsidR="00B6264C" w:rsidRPr="00A56C4B">
        <w:rPr>
          <w:sz w:val="28"/>
          <w:szCs w:val="28"/>
        </w:rPr>
        <w:t xml:space="preserve"> </w:t>
      </w:r>
      <w:r w:rsidRPr="00FE177C">
        <w:rPr>
          <w:sz w:val="28"/>
          <w:szCs w:val="28"/>
        </w:rPr>
        <w:t>1.</w:t>
      </w:r>
      <w:r w:rsidR="005E7ECC">
        <w:rPr>
          <w:sz w:val="28"/>
          <w:szCs w:val="28"/>
          <w:lang w:val="en-US"/>
        </w:rPr>
        <w:t>4</w:t>
      </w:r>
    </w:p>
    <w:p w14:paraId="7230E4B9" w14:textId="77777777" w:rsidR="008C1458" w:rsidRPr="00FE177C" w:rsidRDefault="008C1458" w:rsidP="008C1458"/>
    <w:p w14:paraId="58C392CE" w14:textId="77777777" w:rsidR="008C1458" w:rsidRDefault="008C1458" w:rsidP="008C1458"/>
    <w:p w14:paraId="61E3BD94" w14:textId="5E483267" w:rsidR="008C1458" w:rsidRPr="00B6264C" w:rsidRDefault="00176090" w:rsidP="008C1458">
      <w:pPr>
        <w:rPr>
          <w:rFonts w:cs="Times New Roman"/>
          <w:szCs w:val="24"/>
        </w:rPr>
      </w:pPr>
      <w:r w:rsidRPr="00B6264C">
        <w:rPr>
          <w:rFonts w:cs="Times New Roman"/>
          <w:szCs w:val="24"/>
        </w:rPr>
        <w:t>ООО «Цифровые документы»</w:t>
      </w:r>
    </w:p>
    <w:p w14:paraId="78ECC14F" w14:textId="2A2AC924" w:rsidR="008C1458" w:rsidRPr="00A56C4B" w:rsidRDefault="00176090" w:rsidP="008C1458">
      <w:pPr>
        <w:rPr>
          <w:rFonts w:cs="Times New Roman"/>
          <w:szCs w:val="24"/>
        </w:rPr>
      </w:pPr>
      <w:r w:rsidRPr="00B6264C">
        <w:rPr>
          <w:rFonts w:cs="Times New Roman"/>
          <w:szCs w:val="24"/>
        </w:rPr>
        <w:t>ОГРН:</w:t>
      </w:r>
      <w:r w:rsidR="00B831E2" w:rsidRPr="00A56C4B">
        <w:rPr>
          <w:rFonts w:cs="Times New Roman"/>
          <w:szCs w:val="24"/>
        </w:rPr>
        <w:t xml:space="preserve"> 5147746434985</w:t>
      </w:r>
    </w:p>
    <w:p w14:paraId="6F1AF60B" w14:textId="568BAF99" w:rsidR="00176090" w:rsidRPr="00B6264C" w:rsidRDefault="00176090" w:rsidP="008C1458">
      <w:pPr>
        <w:rPr>
          <w:rFonts w:cs="Times New Roman"/>
          <w:szCs w:val="24"/>
          <w:lang w:val="en-US"/>
        </w:rPr>
      </w:pPr>
      <w:r w:rsidRPr="00B6264C">
        <w:rPr>
          <w:rFonts w:cs="Times New Roman"/>
          <w:szCs w:val="24"/>
        </w:rPr>
        <w:t>ИНН:</w:t>
      </w:r>
      <w:r w:rsidR="00B831E2" w:rsidRPr="00B6264C">
        <w:rPr>
          <w:rFonts w:cs="Times New Roman"/>
          <w:szCs w:val="24"/>
          <w:lang w:val="en-US"/>
        </w:rPr>
        <w:t xml:space="preserve"> </w:t>
      </w:r>
      <w:r w:rsidR="00B6264C" w:rsidRPr="00B6264C">
        <w:rPr>
          <w:rFonts w:cs="Times New Roman"/>
          <w:szCs w:val="24"/>
          <w:lang w:val="en-US"/>
        </w:rPr>
        <w:t>7730717481</w:t>
      </w:r>
    </w:p>
    <w:p w14:paraId="2DC0FF24" w14:textId="77777777" w:rsidR="008C1458" w:rsidRDefault="008C1458" w:rsidP="008C1458"/>
    <w:p w14:paraId="6008E344" w14:textId="77777777" w:rsidR="008C1458" w:rsidRDefault="008C1458" w:rsidP="008C1458"/>
    <w:p w14:paraId="500383B7" w14:textId="77777777" w:rsidR="008C1458" w:rsidRDefault="008C1458" w:rsidP="008C1458"/>
    <w:p w14:paraId="3A637307" w14:textId="77777777" w:rsidR="008C1458" w:rsidRDefault="008C1458" w:rsidP="008C1458"/>
    <w:p w14:paraId="1440A3A5" w14:textId="77777777" w:rsidR="008C1458" w:rsidRDefault="008C1458" w:rsidP="008C1458"/>
    <w:p w14:paraId="0ED2AB17" w14:textId="77777777" w:rsidR="008C1458" w:rsidRDefault="008C1458" w:rsidP="008C1458"/>
    <w:p w14:paraId="42FA4308" w14:textId="77777777" w:rsidR="008C1458" w:rsidRDefault="008C1458" w:rsidP="008C1458"/>
    <w:p w14:paraId="15EA7428" w14:textId="5E6402BC" w:rsidR="008C1458" w:rsidRDefault="008C1458" w:rsidP="008C1458"/>
    <w:p w14:paraId="3DC9D471" w14:textId="77777777" w:rsidR="008C1458" w:rsidRDefault="008C1458" w:rsidP="008C1458"/>
    <w:p w14:paraId="5E76EBBC" w14:textId="77777777" w:rsidR="008C1458" w:rsidRDefault="008C1458" w:rsidP="008C1458"/>
    <w:p w14:paraId="27BB5C6C" w14:textId="77777777" w:rsidR="00176090" w:rsidRDefault="00176090" w:rsidP="008C1458">
      <w:pPr>
        <w:jc w:val="center"/>
      </w:pPr>
    </w:p>
    <w:p w14:paraId="6A446ABD" w14:textId="77777777" w:rsidR="00176090" w:rsidRDefault="00176090" w:rsidP="008C1458">
      <w:pPr>
        <w:jc w:val="center"/>
      </w:pPr>
    </w:p>
    <w:p w14:paraId="22A0DC1B" w14:textId="77777777" w:rsidR="00176090" w:rsidRDefault="00176090" w:rsidP="008C1458">
      <w:pPr>
        <w:jc w:val="center"/>
      </w:pPr>
    </w:p>
    <w:p w14:paraId="07984F25" w14:textId="77777777" w:rsidR="00176090" w:rsidRDefault="00176090" w:rsidP="008C1458">
      <w:pPr>
        <w:jc w:val="center"/>
      </w:pPr>
    </w:p>
    <w:p w14:paraId="0251DA80" w14:textId="77777777" w:rsidR="00176090" w:rsidRDefault="00176090" w:rsidP="008C1458">
      <w:pPr>
        <w:jc w:val="center"/>
      </w:pPr>
    </w:p>
    <w:p w14:paraId="18042841" w14:textId="77777777" w:rsidR="00176090" w:rsidRDefault="00176090" w:rsidP="008C1458">
      <w:pPr>
        <w:jc w:val="center"/>
      </w:pPr>
    </w:p>
    <w:p w14:paraId="0F12F323" w14:textId="77777777" w:rsidR="00176090" w:rsidRDefault="00176090" w:rsidP="008C1458">
      <w:pPr>
        <w:jc w:val="center"/>
      </w:pPr>
    </w:p>
    <w:p w14:paraId="7E05A0D2" w14:textId="72890F0A" w:rsidR="008C1458" w:rsidRDefault="008C1458" w:rsidP="008C1458">
      <w:pPr>
        <w:jc w:val="center"/>
      </w:pPr>
      <w:r>
        <w:t>Москва, 2022</w:t>
      </w:r>
    </w:p>
    <w:p w14:paraId="6B414AB4" w14:textId="77777777" w:rsidR="008C1458" w:rsidRDefault="008C1458" w:rsidP="008C1458">
      <w:pPr>
        <w:jc w:val="center"/>
        <w:sectPr w:rsidR="008C1458" w:rsidSect="00240791">
          <w:foot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-10383617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0BCAA6" w14:textId="0E5EAC8A" w:rsidR="00176090" w:rsidRDefault="00176090">
          <w:pPr>
            <w:pStyle w:val="a5"/>
          </w:pPr>
          <w:r>
            <w:t>Оглавление</w:t>
          </w:r>
        </w:p>
        <w:p w14:paraId="3D4B2E08" w14:textId="250F234F" w:rsidR="00176090" w:rsidRDefault="00176090">
          <w:pPr>
            <w:pStyle w:val="1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4443636" w:history="1">
            <w:r w:rsidRPr="00E71B49">
              <w:rPr>
                <w:rStyle w:val="a4"/>
                <w:iCs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E71B49">
              <w:rPr>
                <w:rStyle w:val="a4"/>
                <w:iCs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_Toc104443636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1C526" w14:textId="565AE4BB" w:rsidR="00176090" w:rsidRDefault="00023E40">
          <w:pPr>
            <w:pStyle w:val="1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3637" w:history="1">
            <w:r w:rsidR="00176090" w:rsidRPr="00E71B49">
              <w:rPr>
                <w:rStyle w:val="a4"/>
                <w:iCs/>
                <w:noProof/>
              </w:rPr>
              <w:t>2.</w:t>
            </w:r>
            <w:r w:rsidR="0017609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176090" w:rsidRPr="00E71B49">
              <w:rPr>
                <w:rStyle w:val="a4"/>
                <w:iCs/>
                <w:noProof/>
              </w:rPr>
              <w:t>Поддерживаемое ПО</w:t>
            </w:r>
            <w:r w:rsidR="00176090">
              <w:rPr>
                <w:noProof/>
                <w:webHidden/>
              </w:rPr>
              <w:tab/>
            </w:r>
            <w:r w:rsidR="00176090">
              <w:rPr>
                <w:noProof/>
                <w:webHidden/>
              </w:rPr>
              <w:fldChar w:fldCharType="begin"/>
            </w:r>
            <w:r w:rsidR="00176090">
              <w:rPr>
                <w:noProof/>
                <w:webHidden/>
              </w:rPr>
              <w:instrText xml:space="preserve"> PAGEREF _Toc104443637 \h </w:instrText>
            </w:r>
            <w:r w:rsidR="00176090">
              <w:rPr>
                <w:noProof/>
                <w:webHidden/>
              </w:rPr>
            </w:r>
            <w:r w:rsidR="00176090">
              <w:rPr>
                <w:noProof/>
                <w:webHidden/>
              </w:rPr>
              <w:fldChar w:fldCharType="separate"/>
            </w:r>
            <w:r w:rsidR="00176090">
              <w:rPr>
                <w:noProof/>
                <w:webHidden/>
              </w:rPr>
              <w:t>3</w:t>
            </w:r>
            <w:r w:rsidR="00176090">
              <w:rPr>
                <w:noProof/>
                <w:webHidden/>
              </w:rPr>
              <w:fldChar w:fldCharType="end"/>
            </w:r>
          </w:hyperlink>
        </w:p>
        <w:p w14:paraId="7864E6EB" w14:textId="09495052" w:rsidR="00176090" w:rsidRDefault="00023E40">
          <w:pPr>
            <w:pStyle w:val="12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3638" w:history="1">
            <w:r w:rsidR="00176090" w:rsidRPr="00E71B49">
              <w:rPr>
                <w:rStyle w:val="a4"/>
                <w:iCs/>
                <w:noProof/>
              </w:rPr>
              <w:t>3.</w:t>
            </w:r>
            <w:r w:rsidR="0017609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176090" w:rsidRPr="00E71B49">
              <w:rPr>
                <w:rStyle w:val="a4"/>
                <w:iCs/>
                <w:noProof/>
              </w:rPr>
              <w:t>Установка Системы</w:t>
            </w:r>
            <w:r w:rsidR="00176090">
              <w:rPr>
                <w:noProof/>
                <w:webHidden/>
              </w:rPr>
              <w:tab/>
            </w:r>
            <w:r w:rsidR="00176090">
              <w:rPr>
                <w:noProof/>
                <w:webHidden/>
              </w:rPr>
              <w:fldChar w:fldCharType="begin"/>
            </w:r>
            <w:r w:rsidR="00176090">
              <w:rPr>
                <w:noProof/>
                <w:webHidden/>
              </w:rPr>
              <w:instrText xml:space="preserve"> PAGEREF _Toc104443638 \h </w:instrText>
            </w:r>
            <w:r w:rsidR="00176090">
              <w:rPr>
                <w:noProof/>
                <w:webHidden/>
              </w:rPr>
            </w:r>
            <w:r w:rsidR="00176090">
              <w:rPr>
                <w:noProof/>
                <w:webHidden/>
              </w:rPr>
              <w:fldChar w:fldCharType="separate"/>
            </w:r>
            <w:r w:rsidR="00176090">
              <w:rPr>
                <w:noProof/>
                <w:webHidden/>
              </w:rPr>
              <w:t>3</w:t>
            </w:r>
            <w:r w:rsidR="00176090">
              <w:rPr>
                <w:noProof/>
                <w:webHidden/>
              </w:rPr>
              <w:fldChar w:fldCharType="end"/>
            </w:r>
          </w:hyperlink>
        </w:p>
        <w:p w14:paraId="51FBB457" w14:textId="2E6B8EED" w:rsidR="00176090" w:rsidRDefault="00023E40">
          <w:pPr>
            <w:pStyle w:val="12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3639" w:history="1">
            <w:r w:rsidR="00176090" w:rsidRPr="00E71B49">
              <w:rPr>
                <w:rStyle w:val="a4"/>
                <w:i/>
                <w:iCs/>
                <w:noProof/>
              </w:rPr>
              <w:t>3.1.</w:t>
            </w:r>
            <w:r w:rsidR="0017609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176090" w:rsidRPr="00E71B49">
              <w:rPr>
                <w:rStyle w:val="a4"/>
                <w:i/>
                <w:iCs/>
                <w:noProof/>
              </w:rPr>
              <w:t>Разворачивание базы данных</w:t>
            </w:r>
            <w:r w:rsidR="00176090">
              <w:rPr>
                <w:noProof/>
                <w:webHidden/>
              </w:rPr>
              <w:tab/>
            </w:r>
            <w:r w:rsidR="00176090">
              <w:rPr>
                <w:noProof/>
                <w:webHidden/>
              </w:rPr>
              <w:fldChar w:fldCharType="begin"/>
            </w:r>
            <w:r w:rsidR="00176090">
              <w:rPr>
                <w:noProof/>
                <w:webHidden/>
              </w:rPr>
              <w:instrText xml:space="preserve"> PAGEREF _Toc104443639 \h </w:instrText>
            </w:r>
            <w:r w:rsidR="00176090">
              <w:rPr>
                <w:noProof/>
                <w:webHidden/>
              </w:rPr>
            </w:r>
            <w:r w:rsidR="00176090">
              <w:rPr>
                <w:noProof/>
                <w:webHidden/>
              </w:rPr>
              <w:fldChar w:fldCharType="separate"/>
            </w:r>
            <w:r w:rsidR="00176090">
              <w:rPr>
                <w:noProof/>
                <w:webHidden/>
              </w:rPr>
              <w:t>3</w:t>
            </w:r>
            <w:r w:rsidR="00176090">
              <w:rPr>
                <w:noProof/>
                <w:webHidden/>
              </w:rPr>
              <w:fldChar w:fldCharType="end"/>
            </w:r>
          </w:hyperlink>
        </w:p>
        <w:p w14:paraId="404247E5" w14:textId="02D7DC74" w:rsidR="00176090" w:rsidRDefault="00023E40">
          <w:pPr>
            <w:pStyle w:val="12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3640" w:history="1">
            <w:r w:rsidR="00176090" w:rsidRPr="00E71B49">
              <w:rPr>
                <w:rStyle w:val="a4"/>
                <w:i/>
                <w:iCs/>
                <w:noProof/>
              </w:rPr>
              <w:t>3.2.</w:t>
            </w:r>
            <w:r w:rsidR="0017609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176090" w:rsidRPr="00E71B49">
              <w:rPr>
                <w:rStyle w:val="a4"/>
                <w:i/>
                <w:iCs/>
                <w:noProof/>
              </w:rPr>
              <w:t>Разворачивание сервера приложений</w:t>
            </w:r>
            <w:r w:rsidR="00176090">
              <w:rPr>
                <w:noProof/>
                <w:webHidden/>
              </w:rPr>
              <w:tab/>
            </w:r>
            <w:r w:rsidR="00176090">
              <w:rPr>
                <w:noProof/>
                <w:webHidden/>
              </w:rPr>
              <w:fldChar w:fldCharType="begin"/>
            </w:r>
            <w:r w:rsidR="00176090">
              <w:rPr>
                <w:noProof/>
                <w:webHidden/>
              </w:rPr>
              <w:instrText xml:space="preserve"> PAGEREF _Toc104443640 \h </w:instrText>
            </w:r>
            <w:r w:rsidR="00176090">
              <w:rPr>
                <w:noProof/>
                <w:webHidden/>
              </w:rPr>
            </w:r>
            <w:r w:rsidR="00176090">
              <w:rPr>
                <w:noProof/>
                <w:webHidden/>
              </w:rPr>
              <w:fldChar w:fldCharType="separate"/>
            </w:r>
            <w:r w:rsidR="00176090">
              <w:rPr>
                <w:noProof/>
                <w:webHidden/>
              </w:rPr>
              <w:t>3</w:t>
            </w:r>
            <w:r w:rsidR="00176090">
              <w:rPr>
                <w:noProof/>
                <w:webHidden/>
              </w:rPr>
              <w:fldChar w:fldCharType="end"/>
            </w:r>
          </w:hyperlink>
        </w:p>
        <w:p w14:paraId="49CCF14F" w14:textId="6E477C26" w:rsidR="00176090" w:rsidRDefault="00023E40">
          <w:pPr>
            <w:pStyle w:val="12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3641" w:history="1">
            <w:r w:rsidR="00176090" w:rsidRPr="00E71B49">
              <w:rPr>
                <w:rStyle w:val="a4"/>
                <w:i/>
                <w:iCs/>
                <w:noProof/>
              </w:rPr>
              <w:t>3.3.</w:t>
            </w:r>
            <w:r w:rsidR="0017609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176090" w:rsidRPr="00E71B49">
              <w:rPr>
                <w:rStyle w:val="a4"/>
                <w:i/>
                <w:iCs/>
                <w:noProof/>
              </w:rPr>
              <w:t>Разворачивание веб-интерфейса</w:t>
            </w:r>
            <w:r w:rsidR="00176090">
              <w:rPr>
                <w:noProof/>
                <w:webHidden/>
              </w:rPr>
              <w:tab/>
            </w:r>
            <w:r w:rsidR="00176090">
              <w:rPr>
                <w:noProof/>
                <w:webHidden/>
              </w:rPr>
              <w:fldChar w:fldCharType="begin"/>
            </w:r>
            <w:r w:rsidR="00176090">
              <w:rPr>
                <w:noProof/>
                <w:webHidden/>
              </w:rPr>
              <w:instrText xml:space="preserve"> PAGEREF _Toc104443641 \h </w:instrText>
            </w:r>
            <w:r w:rsidR="00176090">
              <w:rPr>
                <w:noProof/>
                <w:webHidden/>
              </w:rPr>
            </w:r>
            <w:r w:rsidR="00176090">
              <w:rPr>
                <w:noProof/>
                <w:webHidden/>
              </w:rPr>
              <w:fldChar w:fldCharType="separate"/>
            </w:r>
            <w:r w:rsidR="00176090">
              <w:rPr>
                <w:noProof/>
                <w:webHidden/>
              </w:rPr>
              <w:t>4</w:t>
            </w:r>
            <w:r w:rsidR="00176090">
              <w:rPr>
                <w:noProof/>
                <w:webHidden/>
              </w:rPr>
              <w:fldChar w:fldCharType="end"/>
            </w:r>
          </w:hyperlink>
        </w:p>
        <w:p w14:paraId="036A3A58" w14:textId="547F9385" w:rsidR="00176090" w:rsidRDefault="00176090">
          <w:r>
            <w:rPr>
              <w:b/>
              <w:bCs/>
            </w:rPr>
            <w:fldChar w:fldCharType="end"/>
          </w:r>
        </w:p>
      </w:sdtContent>
    </w:sdt>
    <w:p w14:paraId="66D1FEA9" w14:textId="7A406E8A" w:rsidR="008C1458" w:rsidRDefault="008C1458" w:rsidP="008C1458"/>
    <w:p w14:paraId="5EFFAF1E" w14:textId="77777777" w:rsidR="00240791" w:rsidRDefault="00240791" w:rsidP="001B05FE">
      <w:pPr>
        <w:pStyle w:val="1"/>
        <w:sectPr w:rsidR="00240791" w:rsidSect="0024079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FA7F13D" w14:textId="39373C34" w:rsidR="003441CD" w:rsidRPr="00176090" w:rsidRDefault="00830318" w:rsidP="00176090">
      <w:pPr>
        <w:pStyle w:val="1"/>
        <w:numPr>
          <w:ilvl w:val="0"/>
          <w:numId w:val="4"/>
        </w:numPr>
        <w:spacing w:before="0" w:after="120" w:line="240" w:lineRule="auto"/>
        <w:ind w:left="567" w:hanging="567"/>
        <w:rPr>
          <w:rStyle w:val="aa"/>
          <w:i w:val="0"/>
          <w:color w:val="auto"/>
        </w:rPr>
      </w:pPr>
      <w:bookmarkStart w:id="0" w:name="_Toc104443636"/>
      <w:r w:rsidRPr="00176090">
        <w:rPr>
          <w:rStyle w:val="aa"/>
          <w:i w:val="0"/>
          <w:color w:val="auto"/>
        </w:rPr>
        <w:lastRenderedPageBreak/>
        <w:t>Введение</w:t>
      </w:r>
      <w:bookmarkEnd w:id="0"/>
    </w:p>
    <w:p w14:paraId="49F4F109" w14:textId="415D51E2" w:rsidR="00107943" w:rsidRDefault="00830318" w:rsidP="00176090">
      <w:pPr>
        <w:spacing w:after="120" w:line="240" w:lineRule="auto"/>
        <w:ind w:firstLine="0"/>
      </w:pPr>
      <w:r>
        <w:t>Электронное хранилище документов «Цифровые документы» (далее</w:t>
      </w:r>
      <w:r w:rsidR="00176090">
        <w:t xml:space="preserve"> – «</w:t>
      </w:r>
      <w:r>
        <w:t>Система</w:t>
      </w:r>
      <w:r w:rsidR="00176090">
        <w:t>»</w:t>
      </w:r>
      <w:r>
        <w:t xml:space="preserve">) </w:t>
      </w:r>
      <w:r w:rsidR="00107943">
        <w:t>имеет трёхзвенную архитектуру</w:t>
      </w:r>
      <w:r>
        <w:t xml:space="preserve"> и включает в себя СУБД и веб-сервер, сервер приложений, веб-интерфейс</w:t>
      </w:r>
      <w:r w:rsidR="00107943">
        <w:t>.</w:t>
      </w:r>
    </w:p>
    <w:p w14:paraId="38EB7451" w14:textId="7E3C0BF5" w:rsidR="0077630C" w:rsidRDefault="0077630C" w:rsidP="00176090">
      <w:pPr>
        <w:spacing w:after="120" w:line="240" w:lineRule="auto"/>
        <w:ind w:firstLine="0"/>
      </w:pPr>
      <w:r>
        <w:t xml:space="preserve">Инструкция составлена для специалистов, имеющих опыт </w:t>
      </w:r>
      <w:r w:rsidR="00384B08">
        <w:t xml:space="preserve">установки, развёртывания и </w:t>
      </w:r>
      <w:r>
        <w:t>администрирования</w:t>
      </w:r>
      <w:r w:rsidR="00384B08">
        <w:t xml:space="preserve"> операционных систем,</w:t>
      </w:r>
      <w:r>
        <w:t xml:space="preserve"> </w:t>
      </w:r>
      <w:r w:rsidR="00384B08">
        <w:t xml:space="preserve">СУБД, </w:t>
      </w:r>
      <w:r w:rsidR="00176090">
        <w:t>веб-серверов,</w:t>
      </w:r>
      <w:r w:rsidR="00384B08">
        <w:t xml:space="preserve"> а также настройки их отдельных компонентов.</w:t>
      </w:r>
    </w:p>
    <w:p w14:paraId="60A3ADF6" w14:textId="77777777" w:rsidR="00176090" w:rsidRDefault="00176090" w:rsidP="00176090">
      <w:pPr>
        <w:spacing w:after="120" w:line="240" w:lineRule="auto"/>
        <w:ind w:firstLine="0"/>
      </w:pPr>
    </w:p>
    <w:p w14:paraId="7FDDD9D3" w14:textId="665A85BE" w:rsidR="00107943" w:rsidRPr="00176090" w:rsidRDefault="001B05FE" w:rsidP="00176090">
      <w:pPr>
        <w:pStyle w:val="1"/>
        <w:numPr>
          <w:ilvl w:val="0"/>
          <w:numId w:val="4"/>
        </w:numPr>
        <w:spacing w:before="0" w:after="120" w:line="240" w:lineRule="auto"/>
        <w:ind w:left="567" w:hanging="567"/>
        <w:rPr>
          <w:rStyle w:val="aa"/>
          <w:i w:val="0"/>
          <w:color w:val="auto"/>
        </w:rPr>
      </w:pPr>
      <w:bookmarkStart w:id="1" w:name="_Toc104443637"/>
      <w:r w:rsidRPr="00176090">
        <w:rPr>
          <w:rStyle w:val="aa"/>
          <w:i w:val="0"/>
          <w:color w:val="auto"/>
        </w:rPr>
        <w:t>Поддерживаемое ПО</w:t>
      </w:r>
      <w:bookmarkEnd w:id="1"/>
    </w:p>
    <w:p w14:paraId="1EBB2577" w14:textId="03DE0466" w:rsidR="00107943" w:rsidRDefault="00107943" w:rsidP="00176090">
      <w:pPr>
        <w:spacing w:after="120" w:line="240" w:lineRule="auto"/>
        <w:ind w:firstLine="0"/>
      </w:pPr>
      <w:r>
        <w:t>Поддерживаются следующие СУБД:</w:t>
      </w:r>
    </w:p>
    <w:p w14:paraId="775B7E9D" w14:textId="48263DB5" w:rsidR="00107943" w:rsidRPr="00107943" w:rsidRDefault="00107943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8D1817">
        <w:t>Oracle Database 10.2</w:t>
      </w:r>
      <w:r w:rsidR="00C800DE">
        <w:t>;</w:t>
      </w:r>
    </w:p>
    <w:p w14:paraId="53298B63" w14:textId="4EB0503B" w:rsidR="00F539CA" w:rsidRDefault="001E2122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8D1817">
        <w:t>Microsoft SQL Server 2017-2022</w:t>
      </w:r>
      <w:r w:rsidR="00C800DE">
        <w:t>;</w:t>
      </w:r>
    </w:p>
    <w:p w14:paraId="2B7367E1" w14:textId="3643EE82" w:rsidR="00107943" w:rsidRPr="000E7F4F" w:rsidRDefault="00F539CA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  <w:rPr>
          <w:lang w:val="en-US"/>
        </w:rPr>
      </w:pPr>
      <w:r w:rsidRPr="000E7F4F">
        <w:rPr>
          <w:lang w:val="en-US"/>
        </w:rPr>
        <w:t>PostgreSQL</w:t>
      </w:r>
      <w:r w:rsidR="000E7F4F" w:rsidRPr="000E7F4F">
        <w:rPr>
          <w:lang w:val="en-US"/>
        </w:rPr>
        <w:t xml:space="preserve"> </w:t>
      </w:r>
      <w:r w:rsidR="000E7F4F" w:rsidRPr="004C64E3">
        <w:rPr>
          <w:lang w:val="fr-FR"/>
        </w:rPr>
        <w:t>(</w:t>
      </w:r>
      <w:hyperlink r:id="rId10" w:history="1">
        <w:r w:rsidR="000E7F4F" w:rsidRPr="004C64E3">
          <w:rPr>
            <w:rStyle w:val="a4"/>
            <w:lang w:val="fr-FR"/>
          </w:rPr>
          <w:t>https://www.postgresql.org/download/</w:t>
        </w:r>
      </w:hyperlink>
      <w:r w:rsidR="000E7F4F" w:rsidRPr="004C64E3">
        <w:rPr>
          <w:lang w:val="fr-FR"/>
        </w:rPr>
        <w:t>)</w:t>
      </w:r>
      <w:r w:rsidR="001E2122" w:rsidRPr="000E7F4F">
        <w:rPr>
          <w:lang w:val="en-US"/>
        </w:rPr>
        <w:t>.</w:t>
      </w:r>
    </w:p>
    <w:p w14:paraId="56DA1EFE" w14:textId="22045CDB" w:rsidR="001E2122" w:rsidRDefault="001E2122" w:rsidP="00176090">
      <w:pPr>
        <w:spacing w:after="120" w:line="240" w:lineRule="auto"/>
        <w:ind w:firstLine="0"/>
      </w:pPr>
      <w:r>
        <w:t>В качестве операционной системы для сервера приложений поддерживаются:</w:t>
      </w:r>
    </w:p>
    <w:p w14:paraId="4EE85EA7" w14:textId="77777777" w:rsidR="00C800DE" w:rsidRDefault="001E2122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8D1817">
        <w:t>Microsoft Windows Server 2008-2019</w:t>
      </w:r>
      <w:r w:rsidR="000837A8">
        <w:t>;</w:t>
      </w:r>
    </w:p>
    <w:p w14:paraId="1C6B117B" w14:textId="11C701E2" w:rsidR="001E2122" w:rsidRPr="001E2122" w:rsidRDefault="00C800DE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8D1817">
        <w:t>Linux Debian 8</w:t>
      </w:r>
      <w:r w:rsidR="001E2122" w:rsidRPr="008D1817">
        <w:t>.</w:t>
      </w:r>
    </w:p>
    <w:p w14:paraId="341587DD" w14:textId="47755305" w:rsidR="001E2122" w:rsidRDefault="001E2122" w:rsidP="00176090">
      <w:pPr>
        <w:spacing w:after="120" w:line="240" w:lineRule="auto"/>
        <w:ind w:firstLine="0"/>
      </w:pPr>
      <w:r>
        <w:t>Поддерживаются следующие веб-сервера:</w:t>
      </w:r>
    </w:p>
    <w:p w14:paraId="7AFEB437" w14:textId="133696AF" w:rsidR="001E2122" w:rsidRDefault="001E2122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8D1817">
        <w:t xml:space="preserve">Microsoft IIS 7 </w:t>
      </w:r>
      <w:r>
        <w:t>и старше</w:t>
      </w:r>
      <w:r w:rsidR="008D1817">
        <w:t>;</w:t>
      </w:r>
    </w:p>
    <w:p w14:paraId="37C5DD4E" w14:textId="62AB6A53" w:rsidR="001E2122" w:rsidRDefault="001E2122" w:rsidP="00176090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  <w:rPr>
          <w:lang w:val="en-US"/>
        </w:rPr>
      </w:pPr>
      <w:r w:rsidRPr="000E7F4F">
        <w:rPr>
          <w:lang w:val="en-US"/>
        </w:rPr>
        <w:t>Apache HTTP Server 2.4</w:t>
      </w:r>
      <w:r w:rsidR="000E7F4F" w:rsidRPr="000E7F4F">
        <w:rPr>
          <w:lang w:val="en-US"/>
        </w:rPr>
        <w:t xml:space="preserve"> (</w:t>
      </w:r>
      <w:hyperlink r:id="rId11" w:history="1">
        <w:r w:rsidR="000E7F4F" w:rsidRPr="000E7F4F">
          <w:rPr>
            <w:rStyle w:val="a4"/>
            <w:lang w:val="en-US"/>
          </w:rPr>
          <w:t>https://downloads.apache.org/httpd/binaries/</w:t>
        </w:r>
      </w:hyperlink>
      <w:r w:rsidR="000E7F4F" w:rsidRPr="000E7F4F">
        <w:rPr>
          <w:lang w:val="en-US"/>
        </w:rPr>
        <w:t>)</w:t>
      </w:r>
      <w:r w:rsidRPr="000E7F4F">
        <w:rPr>
          <w:lang w:val="en-US"/>
        </w:rPr>
        <w:t>.</w:t>
      </w:r>
    </w:p>
    <w:p w14:paraId="62242E45" w14:textId="77777777" w:rsidR="000E7F4F" w:rsidRDefault="000E7F4F" w:rsidP="000E7F4F">
      <w:pPr>
        <w:ind w:left="567" w:firstLine="0"/>
      </w:pPr>
      <w:r>
        <w:t>Поддерживаются следующие сервера индексации:</w:t>
      </w:r>
    </w:p>
    <w:p w14:paraId="210FF55E" w14:textId="77777777" w:rsidR="000E7F4F" w:rsidRPr="004C64E3" w:rsidRDefault="000E7F4F" w:rsidP="000E7F4F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  <w:rPr>
          <w:lang w:val="en-US"/>
        </w:rPr>
      </w:pPr>
      <w:r w:rsidRPr="004C64E3">
        <w:rPr>
          <w:lang w:val="en-US"/>
        </w:rPr>
        <w:t>ElasticSearch 7 (</w:t>
      </w:r>
      <w:hyperlink r:id="rId12" w:history="1">
        <w:r w:rsidRPr="00D663B4">
          <w:rPr>
            <w:rStyle w:val="a4"/>
            <w:lang w:val="en-US"/>
          </w:rPr>
          <w:t>https://www.elastic.co/downloads/elasticsearch</w:t>
        </w:r>
      </w:hyperlink>
      <w:r w:rsidRPr="004C64E3">
        <w:rPr>
          <w:lang w:val="en-US"/>
        </w:rPr>
        <w:t>).</w:t>
      </w:r>
    </w:p>
    <w:p w14:paraId="2C301D63" w14:textId="77777777" w:rsidR="00176090" w:rsidRPr="000E7F4F" w:rsidRDefault="00176090" w:rsidP="00176090">
      <w:pPr>
        <w:spacing w:after="120" w:line="240" w:lineRule="auto"/>
        <w:ind w:firstLine="0"/>
        <w:rPr>
          <w:lang w:val="en-US"/>
        </w:rPr>
      </w:pPr>
    </w:p>
    <w:p w14:paraId="05801239" w14:textId="5095E016" w:rsidR="001B05FE" w:rsidRPr="00176090" w:rsidRDefault="001B05FE" w:rsidP="00176090">
      <w:pPr>
        <w:pStyle w:val="1"/>
        <w:numPr>
          <w:ilvl w:val="0"/>
          <w:numId w:val="4"/>
        </w:numPr>
        <w:spacing w:before="0" w:after="120" w:line="240" w:lineRule="auto"/>
        <w:ind w:left="567" w:hanging="567"/>
        <w:rPr>
          <w:rStyle w:val="aa"/>
          <w:i w:val="0"/>
          <w:color w:val="auto"/>
        </w:rPr>
      </w:pPr>
      <w:bookmarkStart w:id="2" w:name="_Toc104443638"/>
      <w:r w:rsidRPr="00176090">
        <w:rPr>
          <w:rStyle w:val="aa"/>
          <w:i w:val="0"/>
          <w:color w:val="auto"/>
        </w:rPr>
        <w:t>Установка Системы</w:t>
      </w:r>
      <w:bookmarkEnd w:id="2"/>
    </w:p>
    <w:p w14:paraId="587E62E0" w14:textId="2178DF24" w:rsidR="00107943" w:rsidRPr="00176090" w:rsidRDefault="00107943" w:rsidP="00176090">
      <w:pPr>
        <w:pStyle w:val="1"/>
        <w:numPr>
          <w:ilvl w:val="0"/>
          <w:numId w:val="6"/>
        </w:numPr>
        <w:spacing w:before="0" w:after="120" w:line="240" w:lineRule="auto"/>
        <w:ind w:left="567" w:hanging="567"/>
        <w:rPr>
          <w:rStyle w:val="aa"/>
          <w:color w:val="auto"/>
          <w:sz w:val="28"/>
        </w:rPr>
      </w:pPr>
      <w:bookmarkStart w:id="3" w:name="_Toc104443639"/>
      <w:r w:rsidRPr="00176090">
        <w:rPr>
          <w:rStyle w:val="aa"/>
          <w:color w:val="auto"/>
          <w:sz w:val="28"/>
        </w:rPr>
        <w:t xml:space="preserve">Разворачивание </w:t>
      </w:r>
      <w:r w:rsidR="00267843" w:rsidRPr="00176090">
        <w:rPr>
          <w:rStyle w:val="aa"/>
          <w:color w:val="auto"/>
          <w:sz w:val="28"/>
        </w:rPr>
        <w:t>базы данных</w:t>
      </w:r>
      <w:bookmarkEnd w:id="3"/>
    </w:p>
    <w:p w14:paraId="539FEA65" w14:textId="54897DAA" w:rsidR="00E44D73" w:rsidRDefault="00E44D73" w:rsidP="00176090">
      <w:pPr>
        <w:spacing w:after="120" w:line="240" w:lineRule="auto"/>
        <w:ind w:firstLine="0"/>
      </w:pPr>
      <w:r>
        <w:t>Для выбора архитектуры СУБД, создания и управления базой данных обратитесь к документации производителя СУБД.</w:t>
      </w:r>
    </w:p>
    <w:p w14:paraId="39A6D327" w14:textId="505B6D54" w:rsidR="00E44D73" w:rsidRDefault="00E44D73" w:rsidP="00176090">
      <w:pPr>
        <w:spacing w:after="120" w:line="240" w:lineRule="auto"/>
        <w:ind w:firstLine="0"/>
      </w:pPr>
      <w:r w:rsidRPr="00A56C4B">
        <w:t>Для работы системы необходима одна отдельная СУБД и учётная запись с полными правами на эту</w:t>
      </w:r>
      <w:r>
        <w:t xml:space="preserve"> базу данных.</w:t>
      </w:r>
    </w:p>
    <w:p w14:paraId="0A1A5C90" w14:textId="5DE352CB" w:rsidR="00E44D73" w:rsidRDefault="00E44D73" w:rsidP="00176090">
      <w:pPr>
        <w:spacing w:after="120" w:line="240" w:lineRule="auto"/>
        <w:ind w:firstLine="0"/>
      </w:pPr>
      <w:r>
        <w:t xml:space="preserve">После создания базы данных необходимо выполнить скрипт первичного заполнения </w:t>
      </w:r>
      <w:r w:rsidR="003807F9" w:rsidRPr="003807F9">
        <w:rPr>
          <w:i/>
          <w:lang w:val="en-US"/>
        </w:rPr>
        <w:t>init</w:t>
      </w:r>
      <w:r w:rsidR="003807F9" w:rsidRPr="003807F9">
        <w:rPr>
          <w:i/>
        </w:rPr>
        <w:t>.</w:t>
      </w:r>
      <w:r w:rsidR="003807F9" w:rsidRPr="003807F9">
        <w:rPr>
          <w:i/>
          <w:lang w:val="en-US"/>
        </w:rPr>
        <w:t>sql</w:t>
      </w:r>
      <w:r w:rsidR="003807F9">
        <w:t xml:space="preserve"> </w:t>
      </w:r>
      <w:r>
        <w:t>из состава дистрибутива системы.</w:t>
      </w:r>
    </w:p>
    <w:p w14:paraId="74EC0F82" w14:textId="77777777" w:rsidR="00176090" w:rsidRDefault="00176090" w:rsidP="00176090">
      <w:pPr>
        <w:spacing w:after="120" w:line="240" w:lineRule="auto"/>
        <w:ind w:firstLine="0"/>
      </w:pPr>
    </w:p>
    <w:p w14:paraId="11D94A7F" w14:textId="7CA84DD7" w:rsidR="00107943" w:rsidRPr="00176090" w:rsidRDefault="00107943" w:rsidP="00176090">
      <w:pPr>
        <w:pStyle w:val="1"/>
        <w:numPr>
          <w:ilvl w:val="0"/>
          <w:numId w:val="6"/>
        </w:numPr>
        <w:spacing w:before="0" w:after="120" w:line="240" w:lineRule="auto"/>
        <w:ind w:left="567" w:hanging="567"/>
        <w:rPr>
          <w:rStyle w:val="aa"/>
          <w:color w:val="auto"/>
          <w:sz w:val="28"/>
        </w:rPr>
      </w:pPr>
      <w:bookmarkStart w:id="4" w:name="_Toc104443640"/>
      <w:r w:rsidRPr="00176090">
        <w:rPr>
          <w:rStyle w:val="aa"/>
          <w:color w:val="auto"/>
          <w:sz w:val="28"/>
        </w:rPr>
        <w:t>Ра</w:t>
      </w:r>
      <w:r w:rsidR="001B05FE" w:rsidRPr="00176090">
        <w:rPr>
          <w:rStyle w:val="aa"/>
          <w:color w:val="auto"/>
          <w:sz w:val="28"/>
        </w:rPr>
        <w:t>зворачивание сервера приложений</w:t>
      </w:r>
      <w:bookmarkEnd w:id="4"/>
    </w:p>
    <w:p w14:paraId="65F01E39" w14:textId="76DF90F2" w:rsidR="001408D5" w:rsidRDefault="001408D5" w:rsidP="00176090">
      <w:pPr>
        <w:spacing w:after="120" w:line="240" w:lineRule="auto"/>
        <w:ind w:firstLine="0"/>
      </w:pPr>
      <w:r>
        <w:t xml:space="preserve">Перед разворачиванием сервера приложений </w:t>
      </w:r>
      <w:r w:rsidR="00040970">
        <w:t>на сервере</w:t>
      </w:r>
      <w:r>
        <w:t xml:space="preserve"> должны быть установлены:</w:t>
      </w:r>
    </w:p>
    <w:p w14:paraId="79C87984" w14:textId="26029304" w:rsidR="00040970" w:rsidRPr="000E7F4F" w:rsidRDefault="00040970" w:rsidP="005E7566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  <w:rPr>
          <w:lang w:val="en-US"/>
        </w:rPr>
      </w:pPr>
      <w:r w:rsidRPr="000E7F4F">
        <w:rPr>
          <w:lang w:val="en-US"/>
        </w:rPr>
        <w:t>.Net Framework 5.0</w:t>
      </w:r>
      <w:r w:rsidR="000E7F4F" w:rsidRPr="000E7F4F">
        <w:rPr>
          <w:lang w:val="en-US"/>
        </w:rPr>
        <w:t xml:space="preserve"> </w:t>
      </w:r>
      <w:r w:rsidR="000E7F4F" w:rsidRPr="004C64E3">
        <w:rPr>
          <w:lang w:val="en-US"/>
        </w:rPr>
        <w:t>(</w:t>
      </w:r>
      <w:hyperlink r:id="rId13" w:history="1">
        <w:r w:rsidR="000E7F4F" w:rsidRPr="00D663B4">
          <w:rPr>
            <w:rStyle w:val="a4"/>
            <w:lang w:val="en-US"/>
          </w:rPr>
          <w:t>https://dotnet.microsoft.com/en-us/download/dotnet/5.0</w:t>
        </w:r>
      </w:hyperlink>
      <w:r w:rsidR="000E7F4F" w:rsidRPr="004C64E3">
        <w:rPr>
          <w:lang w:val="en-US"/>
        </w:rPr>
        <w:t>)</w:t>
      </w:r>
      <w:r w:rsidRPr="000E7F4F">
        <w:rPr>
          <w:lang w:val="en-US"/>
        </w:rPr>
        <w:t>.</w:t>
      </w:r>
    </w:p>
    <w:p w14:paraId="10AE8524" w14:textId="222C43AC" w:rsidR="00F44905" w:rsidRDefault="00F44905" w:rsidP="00176090">
      <w:pPr>
        <w:spacing w:after="120" w:line="240" w:lineRule="auto"/>
        <w:ind w:firstLine="0"/>
      </w:pPr>
      <w:r>
        <w:t>Папку сервера приложений необходимо распаковать из архива</w:t>
      </w:r>
      <w:r w:rsidR="003807F9" w:rsidRPr="003807F9">
        <w:t xml:space="preserve"> </w:t>
      </w:r>
      <w:r w:rsidR="003807F9" w:rsidRPr="003807F9">
        <w:rPr>
          <w:i/>
          <w:lang w:val="en-US"/>
        </w:rPr>
        <w:t>server</w:t>
      </w:r>
      <w:r w:rsidR="003807F9" w:rsidRPr="003807F9">
        <w:rPr>
          <w:i/>
        </w:rPr>
        <w:t>.</w:t>
      </w:r>
      <w:r w:rsidR="003807F9" w:rsidRPr="003807F9">
        <w:rPr>
          <w:i/>
          <w:lang w:val="en-US"/>
        </w:rPr>
        <w:t>zip</w:t>
      </w:r>
      <w:r>
        <w:t>, входящего в состав дистрибутива системы.</w:t>
      </w:r>
    </w:p>
    <w:p w14:paraId="7298E899" w14:textId="64119D08" w:rsidR="00040970" w:rsidRDefault="00F44905" w:rsidP="00176090">
      <w:pPr>
        <w:spacing w:after="120" w:line="240" w:lineRule="auto"/>
        <w:ind w:firstLine="0"/>
      </w:pPr>
      <w:r>
        <w:t xml:space="preserve">Далее следует зарегистрировать службу </w:t>
      </w:r>
      <w:r>
        <w:rPr>
          <w:lang w:val="en-US"/>
        </w:rPr>
        <w:t>Windows</w:t>
      </w:r>
      <w:r w:rsidRPr="00F44905">
        <w:t xml:space="preserve"> </w:t>
      </w:r>
      <w:r>
        <w:t xml:space="preserve">с исполняемым файлом </w:t>
      </w:r>
      <w:r w:rsidRPr="00F44905">
        <w:t>EArchiveServer.exe</w:t>
      </w:r>
      <w:r>
        <w:t xml:space="preserve"> без дополнительных параметров. Служба должна выполняться от имени локальной системы.</w:t>
      </w:r>
    </w:p>
    <w:p w14:paraId="12C23598" w14:textId="25F0997D" w:rsidR="00F44905" w:rsidRDefault="00F44905" w:rsidP="00176090">
      <w:pPr>
        <w:spacing w:after="120" w:line="240" w:lineRule="auto"/>
        <w:ind w:firstLine="0"/>
      </w:pPr>
      <w:r>
        <w:lastRenderedPageBreak/>
        <w:t>Настройки сервера приложений находятся внутри следующих самодокументированных файлов в папке сервера приложений:</w:t>
      </w:r>
    </w:p>
    <w:p w14:paraId="1A3D13A0" w14:textId="6D655993" w:rsidR="00F44905" w:rsidRDefault="00F44905" w:rsidP="005E7566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F44905">
        <w:t>EArchiveServer.dll.config</w:t>
      </w:r>
      <w:r>
        <w:t>,</w:t>
      </w:r>
    </w:p>
    <w:p w14:paraId="642A42D4" w14:textId="3E26740E" w:rsidR="00F44905" w:rsidRDefault="00F44905" w:rsidP="005E7566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F44905">
        <w:t>log4net.config</w:t>
      </w:r>
      <w:r>
        <w:t>,</w:t>
      </w:r>
    </w:p>
    <w:p w14:paraId="643F113B" w14:textId="44545D86" w:rsidR="00F44905" w:rsidRDefault="00F44905" w:rsidP="005E7566">
      <w:pPr>
        <w:pStyle w:val="a3"/>
        <w:numPr>
          <w:ilvl w:val="0"/>
          <w:numId w:val="3"/>
        </w:numPr>
        <w:spacing w:after="120" w:line="240" w:lineRule="auto"/>
        <w:ind w:left="1134" w:hanging="567"/>
        <w:contextualSpacing w:val="0"/>
      </w:pPr>
      <w:r w:rsidRPr="00F44905">
        <w:t>appsettings.json</w:t>
      </w:r>
      <w:r>
        <w:t>.</w:t>
      </w:r>
    </w:p>
    <w:p w14:paraId="7394C9CC" w14:textId="2184C9BD" w:rsidR="00176090" w:rsidRDefault="00F44905" w:rsidP="005E7566">
      <w:pPr>
        <w:spacing w:after="120" w:line="240" w:lineRule="auto"/>
        <w:ind w:firstLine="0"/>
      </w:pPr>
      <w:r>
        <w:t>Для работы системы обязательно настроить подключение сервера приложений к базе данных</w:t>
      </w:r>
      <w:r w:rsidR="003807F9">
        <w:t xml:space="preserve"> в </w:t>
      </w:r>
      <w:r w:rsidR="003807F9" w:rsidRPr="003807F9">
        <w:rPr>
          <w:i/>
        </w:rPr>
        <w:t>EArchiveServer.dll.config</w:t>
      </w:r>
      <w:r>
        <w:t>. Остальные настройки можно оставить без изменений.</w:t>
      </w:r>
    </w:p>
    <w:p w14:paraId="3A019373" w14:textId="77777777" w:rsidR="00F44905" w:rsidRPr="00F44905" w:rsidRDefault="00F44905" w:rsidP="008D1817"/>
    <w:p w14:paraId="75B2DEBD" w14:textId="5A58A3E3" w:rsidR="00107943" w:rsidRPr="00176090" w:rsidRDefault="001B05FE" w:rsidP="00176090">
      <w:pPr>
        <w:pStyle w:val="1"/>
        <w:numPr>
          <w:ilvl w:val="0"/>
          <w:numId w:val="6"/>
        </w:numPr>
        <w:spacing w:before="0" w:after="120" w:line="240" w:lineRule="auto"/>
        <w:ind w:left="567" w:hanging="567"/>
        <w:rPr>
          <w:rStyle w:val="aa"/>
          <w:color w:val="auto"/>
          <w:sz w:val="28"/>
        </w:rPr>
      </w:pPr>
      <w:bookmarkStart w:id="5" w:name="_Toc104443641"/>
      <w:r w:rsidRPr="00176090">
        <w:rPr>
          <w:rStyle w:val="aa"/>
          <w:color w:val="auto"/>
          <w:sz w:val="28"/>
        </w:rPr>
        <w:t>Разворачивание веб-интерфейса</w:t>
      </w:r>
      <w:bookmarkEnd w:id="5"/>
    </w:p>
    <w:p w14:paraId="54926EC2" w14:textId="098EBAE5" w:rsidR="00F44905" w:rsidRDefault="00F44905" w:rsidP="00176090">
      <w:pPr>
        <w:spacing w:after="120" w:line="240" w:lineRule="auto"/>
        <w:ind w:firstLine="0"/>
      </w:pPr>
      <w:r>
        <w:t xml:space="preserve">Для выбора архитектуры веб-серверов, создания и управления сайтами веб-интерфейсов обратитесь к документации производителя </w:t>
      </w:r>
      <w:r w:rsidR="00C800DE">
        <w:t>веб-сервера</w:t>
      </w:r>
      <w:r>
        <w:t>.</w:t>
      </w:r>
    </w:p>
    <w:p w14:paraId="4964F818" w14:textId="67A18704" w:rsidR="00F44905" w:rsidRDefault="00F44905" w:rsidP="00176090">
      <w:pPr>
        <w:spacing w:after="120" w:line="240" w:lineRule="auto"/>
        <w:ind w:firstLine="0"/>
      </w:pPr>
      <w:r>
        <w:t>Папк</w:t>
      </w:r>
      <w:r w:rsidR="004D4645">
        <w:t>и</w:t>
      </w:r>
      <w:r>
        <w:t xml:space="preserve"> веб-интерфейсов необходимо распаковать из архив</w:t>
      </w:r>
      <w:r w:rsidR="004D4645">
        <w:t>ов</w:t>
      </w:r>
      <w:r>
        <w:t>, входящ</w:t>
      </w:r>
      <w:r w:rsidR="004D4645">
        <w:t>их</w:t>
      </w:r>
      <w:r>
        <w:t xml:space="preserve"> в состав дистрибутива системы.</w:t>
      </w:r>
    </w:p>
    <w:p w14:paraId="7BE3873B" w14:textId="012C0F78" w:rsidR="00F44905" w:rsidRDefault="004D4645" w:rsidP="00176090">
      <w:pPr>
        <w:spacing w:after="120" w:line="240" w:lineRule="auto"/>
        <w:ind w:firstLine="0"/>
      </w:pPr>
      <w:r>
        <w:t>Файлы</w:t>
      </w:r>
      <w:r w:rsidR="00C54D0D">
        <w:t>,</w:t>
      </w:r>
      <w:r>
        <w:t xml:space="preserve"> </w:t>
      </w:r>
      <w:r w:rsidR="00C54D0D">
        <w:t>обрабатывающие</w:t>
      </w:r>
      <w:r>
        <w:t xml:space="preserve"> </w:t>
      </w:r>
      <w:r w:rsidR="00C54D0D">
        <w:t xml:space="preserve">запросы к </w:t>
      </w:r>
      <w:r>
        <w:t>папк</w:t>
      </w:r>
      <w:r w:rsidR="00C54D0D">
        <w:t>ам</w:t>
      </w:r>
      <w:r>
        <w:t>:</w:t>
      </w:r>
    </w:p>
    <w:p w14:paraId="293AE4DD" w14:textId="6E2EBC1B" w:rsidR="004D4645" w:rsidRPr="004D4645" w:rsidRDefault="004D4645" w:rsidP="00176090">
      <w:pPr>
        <w:pStyle w:val="a3"/>
        <w:numPr>
          <w:ilvl w:val="0"/>
          <w:numId w:val="2"/>
        </w:numPr>
        <w:spacing w:after="120" w:line="240" w:lineRule="auto"/>
        <w:ind w:left="1134" w:hanging="567"/>
        <w:contextualSpacing w:val="0"/>
      </w:pPr>
      <w:r>
        <w:t xml:space="preserve">интерфейс пользователя – </w:t>
      </w:r>
      <w:r w:rsidRPr="008D1817">
        <w:rPr>
          <w:lang w:val="en-US"/>
        </w:rPr>
        <w:t>index.html,</w:t>
      </w:r>
    </w:p>
    <w:p w14:paraId="11F34E93" w14:textId="1C7C47C0" w:rsidR="004D4645" w:rsidRDefault="004D4645" w:rsidP="00176090">
      <w:pPr>
        <w:pStyle w:val="a3"/>
        <w:numPr>
          <w:ilvl w:val="0"/>
          <w:numId w:val="2"/>
        </w:numPr>
        <w:spacing w:after="120" w:line="240" w:lineRule="auto"/>
        <w:ind w:left="1134" w:hanging="567"/>
        <w:contextualSpacing w:val="0"/>
      </w:pPr>
      <w:r>
        <w:t xml:space="preserve">интерфейс администратора - </w:t>
      </w:r>
      <w:r w:rsidRPr="004D4645">
        <w:t>AdminEArchive.html</w:t>
      </w:r>
      <w:r>
        <w:t>.</w:t>
      </w:r>
    </w:p>
    <w:p w14:paraId="4473F8D5" w14:textId="77777777" w:rsidR="008D1817" w:rsidRDefault="00022D8E" w:rsidP="00176090">
      <w:pPr>
        <w:spacing w:after="120" w:line="240" w:lineRule="auto"/>
        <w:ind w:firstLine="0"/>
      </w:pPr>
      <w:r>
        <w:t xml:space="preserve">Связь веб-интерфейсов с сервером приложений настраивается путём </w:t>
      </w:r>
      <w:r w:rsidR="00833D67">
        <w:t>проксирования путей:</w:t>
      </w:r>
    </w:p>
    <w:p w14:paraId="0EBE2622" w14:textId="5A12A60C" w:rsidR="00833D67" w:rsidRDefault="00833D67" w:rsidP="00176090">
      <w:pPr>
        <w:pStyle w:val="a3"/>
        <w:numPr>
          <w:ilvl w:val="0"/>
          <w:numId w:val="2"/>
        </w:numPr>
        <w:spacing w:after="120" w:line="240" w:lineRule="auto"/>
        <w:ind w:left="1134" w:hanging="567"/>
        <w:contextualSpacing w:val="0"/>
      </w:pPr>
      <w:r>
        <w:t xml:space="preserve">интерфейс пользователя – </w:t>
      </w:r>
      <w:r w:rsidRPr="00833D67">
        <w:rPr>
          <w:i/>
        </w:rPr>
        <w:t>/</w:t>
      </w:r>
      <w:r w:rsidRPr="00833D67">
        <w:rPr>
          <w:i/>
          <w:lang w:val="en-US"/>
        </w:rPr>
        <w:t>cit</w:t>
      </w:r>
      <w:r w:rsidRPr="00833D67">
        <w:rPr>
          <w:i/>
        </w:rPr>
        <w:t>-</w:t>
      </w:r>
      <w:r w:rsidRPr="00833D67">
        <w:rPr>
          <w:i/>
          <w:lang w:val="en-US"/>
        </w:rPr>
        <w:t>api</w:t>
      </w:r>
      <w:r w:rsidRPr="00833D67">
        <w:rPr>
          <w:i/>
        </w:rPr>
        <w:t>/</w:t>
      </w:r>
      <w:r w:rsidRPr="00833D67">
        <w:t xml:space="preserve"> -&gt; </w:t>
      </w:r>
      <w:r w:rsidRPr="00833D67">
        <w:rPr>
          <w:lang w:val="en-US"/>
        </w:rPr>
        <w:t>http</w:t>
      </w:r>
      <w:r w:rsidRPr="00833D67">
        <w:rPr>
          <w:b/>
        </w:rPr>
        <w:t>://&lt;адрес сервера приложений&gt;:&lt;порт сервера приложений&gt;</w:t>
      </w:r>
      <w:r w:rsidRPr="00833D67">
        <w:rPr>
          <w:i/>
        </w:rPr>
        <w:t>/</w:t>
      </w:r>
      <w:r w:rsidRPr="00833D67">
        <w:rPr>
          <w:i/>
          <w:lang w:val="en-US"/>
        </w:rPr>
        <w:t>arc</w:t>
      </w:r>
      <w:r w:rsidRPr="00833D67">
        <w:rPr>
          <w:i/>
        </w:rPr>
        <w:t>/</w:t>
      </w:r>
      <w:r w:rsidRPr="00833D67">
        <w:rPr>
          <w:i/>
          <w:lang w:val="en-US"/>
        </w:rPr>
        <w:t>rest</w:t>
      </w:r>
      <w:r w:rsidRPr="00833D67">
        <w:rPr>
          <w:i/>
        </w:rPr>
        <w:t>/</w:t>
      </w:r>
      <w:r>
        <w:t>,</w:t>
      </w:r>
    </w:p>
    <w:p w14:paraId="66D95A07" w14:textId="04156FB3" w:rsidR="004D4645" w:rsidRDefault="00833D67" w:rsidP="00176090">
      <w:pPr>
        <w:pStyle w:val="a3"/>
        <w:numPr>
          <w:ilvl w:val="0"/>
          <w:numId w:val="2"/>
        </w:numPr>
        <w:spacing w:after="120" w:line="240" w:lineRule="auto"/>
        <w:ind w:left="1134" w:hanging="567"/>
        <w:contextualSpacing w:val="0"/>
      </w:pPr>
      <w:r>
        <w:t>интерфейс</w:t>
      </w:r>
      <w:r w:rsidRPr="00833D67">
        <w:t xml:space="preserve"> </w:t>
      </w:r>
      <w:r>
        <w:t>администратора</w:t>
      </w:r>
      <w:r w:rsidRPr="00833D67">
        <w:t xml:space="preserve"> - </w:t>
      </w:r>
      <w:r w:rsidRPr="00833D67">
        <w:rPr>
          <w:i/>
        </w:rPr>
        <w:t>/</w:t>
      </w:r>
      <w:r w:rsidRPr="00833D67">
        <w:rPr>
          <w:i/>
          <w:lang w:val="en-US"/>
        </w:rPr>
        <w:t>adminearchive</w:t>
      </w:r>
      <w:r w:rsidRPr="00833D67">
        <w:rPr>
          <w:i/>
        </w:rPr>
        <w:t>4/</w:t>
      </w:r>
      <w:r w:rsidRPr="00833D67">
        <w:rPr>
          <w:i/>
          <w:lang w:val="en-US"/>
        </w:rPr>
        <w:t>arc</w:t>
      </w:r>
      <w:r w:rsidRPr="00833D67">
        <w:rPr>
          <w:i/>
        </w:rPr>
        <w:t>-</w:t>
      </w:r>
      <w:r w:rsidRPr="00833D67">
        <w:rPr>
          <w:i/>
          <w:lang w:val="en-US"/>
        </w:rPr>
        <w:t>services</w:t>
      </w:r>
      <w:r w:rsidRPr="00833D67">
        <w:rPr>
          <w:i/>
        </w:rPr>
        <w:t>/</w:t>
      </w:r>
      <w:r>
        <w:t xml:space="preserve"> </w:t>
      </w:r>
      <w:r w:rsidRPr="00833D67">
        <w:t xml:space="preserve">-&gt; </w:t>
      </w:r>
      <w:r w:rsidRPr="00833D67">
        <w:rPr>
          <w:lang w:val="en-US"/>
        </w:rPr>
        <w:t>http</w:t>
      </w:r>
      <w:r w:rsidRPr="00833D67">
        <w:rPr>
          <w:b/>
        </w:rPr>
        <w:t>://&lt;адрес сервера приложений&gt;:&lt;порт сервера приложений&gt;</w:t>
      </w:r>
      <w:r w:rsidRPr="00833D67">
        <w:rPr>
          <w:i/>
        </w:rPr>
        <w:t>/</w:t>
      </w:r>
      <w:r w:rsidRPr="00833D67">
        <w:rPr>
          <w:i/>
          <w:lang w:val="en-US"/>
        </w:rPr>
        <w:t>arc</w:t>
      </w:r>
      <w:r w:rsidRPr="00833D67">
        <w:rPr>
          <w:i/>
        </w:rPr>
        <w:t>/</w:t>
      </w:r>
      <w:r w:rsidRPr="00833D67">
        <w:rPr>
          <w:i/>
          <w:lang w:val="en-US"/>
        </w:rPr>
        <w:t>rest</w:t>
      </w:r>
      <w:r w:rsidRPr="00833D67">
        <w:rPr>
          <w:i/>
        </w:rPr>
        <w:t>/</w:t>
      </w:r>
      <w:r w:rsidRPr="00833D67">
        <w:t>.</w:t>
      </w:r>
    </w:p>
    <w:p w14:paraId="23A11628" w14:textId="75DBCFEC" w:rsidR="005E7566" w:rsidRDefault="005E7566" w:rsidP="005E7566">
      <w:pPr>
        <w:spacing w:after="120" w:line="240" w:lineRule="auto"/>
      </w:pPr>
    </w:p>
    <w:p w14:paraId="561BBC98" w14:textId="1723A061" w:rsidR="005E7566" w:rsidRPr="00176090" w:rsidRDefault="005E7566" w:rsidP="005E7566">
      <w:pPr>
        <w:pStyle w:val="1"/>
        <w:numPr>
          <w:ilvl w:val="0"/>
          <w:numId w:val="4"/>
        </w:numPr>
        <w:spacing w:before="0" w:after="120" w:line="240" w:lineRule="auto"/>
        <w:ind w:left="567" w:hanging="567"/>
        <w:rPr>
          <w:rStyle w:val="aa"/>
          <w:i w:val="0"/>
          <w:color w:val="auto"/>
        </w:rPr>
      </w:pPr>
      <w:r>
        <w:rPr>
          <w:rStyle w:val="aa"/>
          <w:i w:val="0"/>
          <w:color w:val="auto"/>
        </w:rPr>
        <w:t>Помощь в установке</w:t>
      </w:r>
    </w:p>
    <w:p w14:paraId="0CC4974F" w14:textId="4D6731C0" w:rsidR="005E7566" w:rsidRDefault="005E7566" w:rsidP="005E7566">
      <w:pPr>
        <w:spacing w:after="120" w:line="240" w:lineRule="auto"/>
        <w:ind w:firstLine="0"/>
      </w:pPr>
      <w:r>
        <w:t>В случае возникновения каких-либо технических сложностей при установке Системы,</w:t>
      </w:r>
      <w:r w:rsidR="005E7ECC" w:rsidRPr="005E7ECC">
        <w:t xml:space="preserve"> </w:t>
      </w:r>
      <w:r w:rsidR="005E7ECC">
        <w:t>а также для получения пароля от архива дистрибутива Системы,</w:t>
      </w:r>
      <w:r>
        <w:t xml:space="preserve"> вы можете обратиться к техническому специалисту по следующим контактам:</w:t>
      </w:r>
    </w:p>
    <w:p w14:paraId="6A394401" w14:textId="32923162" w:rsidR="005E7566" w:rsidRDefault="005E7566" w:rsidP="005E7566">
      <w:pPr>
        <w:spacing w:after="120" w:line="240" w:lineRule="auto"/>
        <w:ind w:firstLine="0"/>
      </w:pPr>
      <w:r>
        <w:t>Телефон:</w:t>
      </w:r>
      <w:r w:rsidRPr="005E7566">
        <w:rPr>
          <w:lang w:val="en-US"/>
        </w:rPr>
        <w:t xml:space="preserve"> + 7 (920) 362</w:t>
      </w:r>
      <w:r>
        <w:rPr>
          <w:lang w:val="en-US"/>
        </w:rPr>
        <w:t xml:space="preserve"> </w:t>
      </w:r>
      <w:r w:rsidRPr="005E7566">
        <w:rPr>
          <w:lang w:val="en-US"/>
        </w:rPr>
        <w:t>85</w:t>
      </w:r>
      <w:r>
        <w:rPr>
          <w:lang w:val="en-US"/>
        </w:rPr>
        <w:t xml:space="preserve"> </w:t>
      </w:r>
      <w:r w:rsidRPr="005E7566">
        <w:rPr>
          <w:lang w:val="en-US"/>
        </w:rPr>
        <w:t>52</w:t>
      </w:r>
    </w:p>
    <w:p w14:paraId="64E9DBDB" w14:textId="63CAC9C9" w:rsidR="005E7566" w:rsidRPr="005E7566" w:rsidRDefault="005E7566" w:rsidP="005E7566">
      <w:pPr>
        <w:spacing w:after="120" w:line="240" w:lineRule="auto"/>
        <w:ind w:firstLine="0"/>
        <w:rPr>
          <w:lang w:val="en-US"/>
        </w:rPr>
      </w:pPr>
      <w:r>
        <w:rPr>
          <w:lang w:val="en-US"/>
        </w:rPr>
        <w:t xml:space="preserve">Email: </w:t>
      </w:r>
      <w:r w:rsidRPr="000E7F4F">
        <w:rPr>
          <w:lang w:val="en-US"/>
        </w:rPr>
        <w:t>helpdesk@didocs.ru</w:t>
      </w:r>
    </w:p>
    <w:sectPr w:rsidR="005E7566" w:rsidRPr="005E7566" w:rsidSect="002407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6C99" w14:textId="77777777" w:rsidR="00023E40" w:rsidRDefault="00023E40" w:rsidP="00240791">
      <w:pPr>
        <w:spacing w:line="240" w:lineRule="auto"/>
      </w:pPr>
      <w:r>
        <w:separator/>
      </w:r>
    </w:p>
  </w:endnote>
  <w:endnote w:type="continuationSeparator" w:id="0">
    <w:p w14:paraId="008F12A0" w14:textId="77777777" w:rsidR="00023E40" w:rsidRDefault="00023E40" w:rsidP="0024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389B" w14:textId="3AE31F26" w:rsidR="00240791" w:rsidRDefault="00240791" w:rsidP="00240791">
    <w:pPr>
      <w:pStyle w:val="a8"/>
    </w:pPr>
    <w:r>
      <w:tab/>
    </w:r>
    <w:r>
      <w:tab/>
      <w:t xml:space="preserve">стр. </w:t>
    </w: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0E7F4F">
      <w:rPr>
        <w:noProof/>
        <w:lang w:val="en-US"/>
      </w:rPr>
      <w:t>4</w:t>
    </w:r>
    <w:r>
      <w:fldChar w:fldCharType="end"/>
    </w:r>
    <w:r>
      <w:t xml:space="preserve"> из </w:t>
    </w:r>
    <w:r>
      <w:fldChar w:fldCharType="begin"/>
    </w:r>
    <w:r>
      <w:instrText xml:space="preserve"> </w:instrText>
    </w:r>
    <w:r>
      <w:rPr>
        <w:lang w:val="en-US"/>
      </w:rPr>
      <w:instrText>numpages</w:instrText>
    </w:r>
    <w:r>
      <w:instrText xml:space="preserve"> </w:instrText>
    </w:r>
    <w:r>
      <w:fldChar w:fldCharType="separate"/>
    </w:r>
    <w:r w:rsidR="000E7F4F">
      <w:rPr>
        <w:noProof/>
        <w:lang w:val="en-US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40DD" w14:textId="77777777" w:rsidR="00023E40" w:rsidRDefault="00023E40" w:rsidP="00240791">
      <w:pPr>
        <w:spacing w:line="240" w:lineRule="auto"/>
      </w:pPr>
      <w:r>
        <w:separator/>
      </w:r>
    </w:p>
  </w:footnote>
  <w:footnote w:type="continuationSeparator" w:id="0">
    <w:p w14:paraId="15A01159" w14:textId="77777777" w:rsidR="00023E40" w:rsidRDefault="00023E40" w:rsidP="002407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72FF"/>
    <w:multiLevelType w:val="hybridMultilevel"/>
    <w:tmpl w:val="FCB6682E"/>
    <w:lvl w:ilvl="0" w:tplc="2744A3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0F4A06"/>
    <w:multiLevelType w:val="hybridMultilevel"/>
    <w:tmpl w:val="3DB010AA"/>
    <w:lvl w:ilvl="0" w:tplc="0F7E9E82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39C8"/>
    <w:multiLevelType w:val="hybridMultilevel"/>
    <w:tmpl w:val="40487602"/>
    <w:lvl w:ilvl="0" w:tplc="2E525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58D3"/>
    <w:multiLevelType w:val="hybridMultilevel"/>
    <w:tmpl w:val="C838B9DC"/>
    <w:lvl w:ilvl="0" w:tplc="2744A3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C3F0F98"/>
    <w:multiLevelType w:val="hybridMultilevel"/>
    <w:tmpl w:val="FE6C3AC2"/>
    <w:lvl w:ilvl="0" w:tplc="F5429FCA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BCF090F"/>
    <w:multiLevelType w:val="hybridMultilevel"/>
    <w:tmpl w:val="64C44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32"/>
    <w:rsid w:val="00022D8E"/>
    <w:rsid w:val="00023E40"/>
    <w:rsid w:val="00040970"/>
    <w:rsid w:val="000837A8"/>
    <w:rsid w:val="000E7F4F"/>
    <w:rsid w:val="00107943"/>
    <w:rsid w:val="001157C3"/>
    <w:rsid w:val="001408D5"/>
    <w:rsid w:val="00176090"/>
    <w:rsid w:val="001B05FE"/>
    <w:rsid w:val="001E2122"/>
    <w:rsid w:val="00240791"/>
    <w:rsid w:val="00267843"/>
    <w:rsid w:val="003441CD"/>
    <w:rsid w:val="003807F9"/>
    <w:rsid w:val="00384B08"/>
    <w:rsid w:val="004D4645"/>
    <w:rsid w:val="005E7566"/>
    <w:rsid w:val="005E7ECC"/>
    <w:rsid w:val="005F7333"/>
    <w:rsid w:val="0077630C"/>
    <w:rsid w:val="00830318"/>
    <w:rsid w:val="00833D67"/>
    <w:rsid w:val="008931C8"/>
    <w:rsid w:val="008C1458"/>
    <w:rsid w:val="008D1817"/>
    <w:rsid w:val="00A56C4B"/>
    <w:rsid w:val="00B6264C"/>
    <w:rsid w:val="00B831E2"/>
    <w:rsid w:val="00C54D0D"/>
    <w:rsid w:val="00C71EBF"/>
    <w:rsid w:val="00C800DE"/>
    <w:rsid w:val="00DA207C"/>
    <w:rsid w:val="00DD4432"/>
    <w:rsid w:val="00E002A4"/>
    <w:rsid w:val="00E44D73"/>
    <w:rsid w:val="00F44905"/>
    <w:rsid w:val="00F539CA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0320"/>
  <w15:chartTrackingRefBased/>
  <w15:docId w15:val="{8EE402FF-7F5F-4B8A-A6C8-A1FA57B2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08"/>
    <w:pPr>
      <w:spacing w:after="0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71EB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1EBF"/>
    <w:pPr>
      <w:keepNext/>
      <w:keepLines/>
      <w:spacing w:before="40" w:after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EBF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1079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3D6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3D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71EBF"/>
    <w:rPr>
      <w:rFonts w:ascii="Times New Roman" w:eastAsiaTheme="majorEastAsia" w:hAnsi="Times New Roman" w:cstheme="majorBidi"/>
      <w:b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40791"/>
    <w:pPr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4079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40791"/>
    <w:pPr>
      <w:spacing w:after="100"/>
      <w:ind w:left="240"/>
    </w:pPr>
  </w:style>
  <w:style w:type="paragraph" w:styleId="a6">
    <w:name w:val="header"/>
    <w:basedOn w:val="a"/>
    <w:link w:val="a7"/>
    <w:uiPriority w:val="99"/>
    <w:unhideWhenUsed/>
    <w:rsid w:val="0024079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7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240791"/>
    <w:pPr>
      <w:pBdr>
        <w:top w:val="single" w:sz="6" w:space="1" w:color="auto"/>
      </w:pBdr>
      <w:tabs>
        <w:tab w:val="center" w:pos="4677"/>
        <w:tab w:val="right" w:pos="10206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791"/>
    <w:rPr>
      <w:rFonts w:ascii="Times New Roman" w:hAnsi="Times New Roman"/>
      <w:sz w:val="24"/>
    </w:rPr>
  </w:style>
  <w:style w:type="character" w:styleId="aa">
    <w:name w:val="Intense Emphasis"/>
    <w:basedOn w:val="a0"/>
    <w:uiPriority w:val="21"/>
    <w:qFormat/>
    <w:rsid w:val="00176090"/>
    <w:rPr>
      <w:i/>
      <w:iCs/>
      <w:color w:val="4472C4" w:themeColor="accent1"/>
    </w:rPr>
  </w:style>
  <w:style w:type="paragraph" w:styleId="ab">
    <w:name w:val="Subtitle"/>
    <w:basedOn w:val="a"/>
    <w:next w:val="a"/>
    <w:link w:val="ac"/>
    <w:uiPriority w:val="11"/>
    <w:qFormat/>
    <w:rsid w:val="00176090"/>
    <w:pPr>
      <w:numPr>
        <w:ilvl w:val="1"/>
      </w:numPr>
      <w:spacing w:after="160"/>
      <w:ind w:firstLine="567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176090"/>
    <w:rPr>
      <w:rFonts w:eastAsiaTheme="minorEastAsia"/>
      <w:color w:val="5A5A5A" w:themeColor="text1" w:themeTint="A5"/>
      <w:spacing w:val="15"/>
    </w:rPr>
  </w:style>
  <w:style w:type="paragraph" w:styleId="3">
    <w:name w:val="toc 3"/>
    <w:basedOn w:val="a"/>
    <w:next w:val="a"/>
    <w:autoRedefine/>
    <w:uiPriority w:val="39"/>
    <w:unhideWhenUsed/>
    <w:rsid w:val="00176090"/>
    <w:pPr>
      <w:spacing w:after="100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5E7566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7566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75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tnet.microsoft.com/en-us/download/dotnet/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astic.co/downloads/elastic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s.apache.org/httpd/binar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stgresql.org/download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A18F-878B-4BFE-8090-FA0B5603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ИТБ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Черномазов Антон Юрьевич</dc:creator>
  <cp:keywords/>
  <dc:description/>
  <cp:lastModifiedBy>Владислав</cp:lastModifiedBy>
  <cp:revision>30</cp:revision>
  <dcterms:created xsi:type="dcterms:W3CDTF">2022-04-19T14:34:00Z</dcterms:created>
  <dcterms:modified xsi:type="dcterms:W3CDTF">2022-07-29T07:48:00Z</dcterms:modified>
</cp:coreProperties>
</file>